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B9" w:rsidRPr="00EF7CE3" w:rsidRDefault="00EF7CE3" w:rsidP="00EF7CE3">
      <w:pPr>
        <w:jc w:val="center"/>
        <w:rPr>
          <w:rFonts w:asciiTheme="majorHAnsi" w:hAnsiTheme="majorHAnsi"/>
          <w:b/>
          <w:sz w:val="40"/>
          <w:szCs w:val="40"/>
        </w:rPr>
      </w:pPr>
      <w:r w:rsidRPr="00EF7CE3">
        <w:rPr>
          <w:rFonts w:asciiTheme="majorHAnsi" w:hAnsiTheme="majorHAnsi"/>
          <w:b/>
          <w:sz w:val="40"/>
          <w:szCs w:val="40"/>
        </w:rPr>
        <w:t>FICHE TECHNIQUE</w:t>
      </w:r>
    </w:p>
    <w:p w:rsidR="00EF7CE3" w:rsidRDefault="00EF7CE3"/>
    <w:p w:rsidR="00EF7CE3" w:rsidRDefault="00EF7CE3" w:rsidP="00EF7CE3">
      <w:pPr>
        <w:jc w:val="center"/>
        <w:rPr>
          <w:rFonts w:ascii="Times" w:hAnsi="Times" w:cs="Times"/>
          <w:color w:val="B3272D"/>
          <w:sz w:val="48"/>
          <w:szCs w:val="48"/>
          <w:lang w:val="fr-FR"/>
        </w:rPr>
      </w:pPr>
      <w:r>
        <w:rPr>
          <w:rFonts w:ascii="Times" w:hAnsi="Times" w:cs="Times"/>
          <w:color w:val="B3272D"/>
          <w:sz w:val="48"/>
          <w:szCs w:val="48"/>
          <w:lang w:val="fr-FR"/>
        </w:rPr>
        <w:t>VENTOLERA SYRAH 2013</w:t>
      </w:r>
    </w:p>
    <w:p w:rsidR="00EF7CE3" w:rsidRDefault="00EF7CE3" w:rsidP="00EF7CE3">
      <w:pPr>
        <w:jc w:val="both"/>
        <w:rPr>
          <w:rFonts w:asciiTheme="majorHAnsi" w:hAnsiTheme="majorHAnsi" w:cs="Times"/>
          <w:color w:val="2F2F2F"/>
          <w:sz w:val="28"/>
          <w:szCs w:val="28"/>
          <w:lang w:val="fr-FR"/>
        </w:rPr>
      </w:pPr>
    </w:p>
    <w:p w:rsidR="00EF7CE3" w:rsidRDefault="00EF7CE3" w:rsidP="00EF7CE3">
      <w:pPr>
        <w:jc w:val="both"/>
        <w:rPr>
          <w:rFonts w:asciiTheme="majorHAnsi" w:hAnsiTheme="majorHAnsi" w:cs="Times"/>
          <w:color w:val="2F2F2F"/>
          <w:sz w:val="28"/>
          <w:szCs w:val="28"/>
          <w:lang w:val="fr-FR"/>
        </w:rPr>
      </w:pPr>
      <w:r w:rsidRPr="00EF7CE3">
        <w:rPr>
          <w:rFonts w:asciiTheme="majorHAnsi" w:hAnsiTheme="majorHAnsi" w:cs="Times"/>
          <w:color w:val="2F2F2F"/>
          <w:sz w:val="28"/>
          <w:szCs w:val="28"/>
          <w:lang w:val="fr-FR"/>
        </w:rPr>
        <w:t xml:space="preserve">La robe est couleur </w:t>
      </w:r>
      <w:proofErr w:type="spellStart"/>
      <w:r w:rsidRPr="00EF7CE3">
        <w:rPr>
          <w:rFonts w:asciiTheme="majorHAnsi" w:hAnsiTheme="majorHAnsi" w:cs="Times"/>
          <w:color w:val="2F2F2F"/>
          <w:sz w:val="28"/>
          <w:szCs w:val="28"/>
          <w:lang w:val="fr-FR"/>
        </w:rPr>
        <w:t>ruby</w:t>
      </w:r>
      <w:proofErr w:type="spellEnd"/>
      <w:r w:rsidRPr="00EF7CE3">
        <w:rPr>
          <w:rFonts w:asciiTheme="majorHAnsi" w:hAnsiTheme="majorHAnsi" w:cs="Times"/>
          <w:color w:val="2F2F2F"/>
          <w:sz w:val="28"/>
          <w:szCs w:val="28"/>
          <w:lang w:val="fr-FR"/>
        </w:rPr>
        <w:t xml:space="preserve">. Beau nez de violette sur les fruits rouges  et noirs, de cerise et mures épicées. C’est floral en bouche avec des tannins bien intégrés et une belle acidité. C’est </w:t>
      </w:r>
      <w:proofErr w:type="gramStart"/>
      <w:r w:rsidRPr="00EF7CE3">
        <w:rPr>
          <w:rFonts w:asciiTheme="majorHAnsi" w:hAnsiTheme="majorHAnsi" w:cs="Times"/>
          <w:color w:val="2F2F2F"/>
          <w:sz w:val="28"/>
          <w:szCs w:val="28"/>
          <w:lang w:val="fr-FR"/>
        </w:rPr>
        <w:t>une</w:t>
      </w:r>
      <w:proofErr w:type="gramEnd"/>
      <w:r w:rsidRPr="00EF7CE3">
        <w:rPr>
          <w:rFonts w:asciiTheme="majorHAnsi" w:hAnsiTheme="majorHAnsi" w:cs="Times"/>
          <w:color w:val="2F2F2F"/>
          <w:sz w:val="28"/>
          <w:szCs w:val="28"/>
          <w:lang w:val="fr-FR"/>
        </w:rPr>
        <w:t xml:space="preserve"> syrah aux caractéristiques de climat septentrional que l’on ne attend pas à voir au Chili mais voilà nous somme à 9km de l’océan Pacifique. C’est fin, gourmand et juteux.</w:t>
      </w:r>
    </w:p>
    <w:p w:rsidR="00EF7CE3" w:rsidRDefault="00EF7CE3" w:rsidP="00EF7CE3">
      <w:pPr>
        <w:jc w:val="both"/>
        <w:rPr>
          <w:rFonts w:asciiTheme="majorHAnsi" w:hAnsiTheme="majorHAnsi" w:cs="Times"/>
          <w:color w:val="2F2F2F"/>
          <w:sz w:val="28"/>
          <w:szCs w:val="28"/>
          <w:lang w:val="fr-FR"/>
        </w:rPr>
      </w:pP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VIN: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VENTOLERA SYRAH 2013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PAYS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CHILI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REGION ET SOUS REGION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LEYDA VALLEY dans SAN ANTONIO VALLEY dans ACONCAGUA REGION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APPELATION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D.O. VALLE DE LEYDA, zona SAN JUAN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CEPAGES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SYRAH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>DENSITE DE PLANTATION : 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4000 PIEDS / HECTARE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>RENDEMENTS : 4 TONNES PAR HECTARE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SOL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 xml:space="preserve">ALLUVIONS, GRANITE DECOMPOSE RICHE EN OXYDE DE FER,  SABLE, LIMON. SUBTRAT DE ROCHE MERE DUR. 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>CULTURE   (CONVENTINELLE, RAISONNEE, BIOLOGIQUE, BIODYNAMIQUE)</w:t>
      </w:r>
      <w:proofErr w:type="gramStart"/>
      <w:r w:rsidRPr="00EF7CE3">
        <w:rPr>
          <w:rFonts w:ascii="Times" w:hAnsi="Times" w:cs="Times"/>
          <w:color w:val="2F2F2F"/>
          <w:sz w:val="28"/>
          <w:szCs w:val="28"/>
          <w:lang w:val="fr-FR"/>
        </w:rPr>
        <w:t>:  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RAISONNEE</w:t>
      </w:r>
      <w:proofErr w:type="gramEnd"/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PLUVIOMETRIE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450 mm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IRRIGATION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GOUTE A GOUTE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TAILLE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VERTICAL SHOOT POSITIONING (VSP)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ALTITUDE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150 METRES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LATITUDE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 xml:space="preserve">33,4 0 SUD 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VENDANGES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MANUELLE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VINIFICATION: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EGRAPPAGE ET MACERATION LONGUES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>LEVURES 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INDIGENES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ELEVAGE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9 MOIS EN BARRIQUES FRANCAISE FRANCOIS FRERE ET DARGAULT&amp; JAEGL</w:t>
      </w:r>
      <w:r w:rsidRPr="00EF7CE3">
        <w:rPr>
          <w:rFonts w:ascii="Times" w:hAnsi="Times" w:cs="Times"/>
          <w:color w:val="2F2F2F"/>
          <w:sz w:val="28"/>
          <w:szCs w:val="28"/>
          <w:lang w:val="fr-FR"/>
        </w:rPr>
        <w:t>E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COLLAGE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NON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FILTRATION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NON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DEGRE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12.50%</w:t>
      </w:r>
    </w:p>
    <w:p w:rsidR="00EF7CE3" w:rsidRPr="00EF7CE3" w:rsidRDefault="00EF7CE3" w:rsidP="00EF7CE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SUCRE RESIDUEL: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1,94 G/L</w:t>
      </w:r>
      <w:r w:rsidRPr="00EF7CE3">
        <w:rPr>
          <w:rFonts w:ascii="Times" w:hAnsi="Times" w:cs="Times"/>
          <w:sz w:val="28"/>
          <w:szCs w:val="28"/>
          <w:lang w:val="fr-FR"/>
        </w:rPr>
        <w:t> </w:t>
      </w:r>
      <w:r w:rsidRPr="00EF7CE3">
        <w:rPr>
          <w:rFonts w:ascii="Times" w:hAnsi="Times" w:cs="Times"/>
          <w:color w:val="1F1F1F"/>
          <w:sz w:val="28"/>
          <w:szCs w:val="28"/>
          <w:lang w:val="fr-FR"/>
        </w:rPr>
        <w:t>BOUCHAGE: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 xml:space="preserve"> STELVIN</w:t>
      </w:r>
    </w:p>
    <w:p w:rsidR="00EF7CE3" w:rsidRPr="00EF7CE3" w:rsidRDefault="00EF7CE3" w:rsidP="00EF7CE3">
      <w:pPr>
        <w:jc w:val="both"/>
        <w:rPr>
          <w:rFonts w:asciiTheme="majorHAnsi" w:hAnsiTheme="majorHAnsi"/>
          <w:sz w:val="28"/>
          <w:szCs w:val="28"/>
        </w:rPr>
      </w:pPr>
      <w:r w:rsidRPr="00EF7CE3">
        <w:rPr>
          <w:rFonts w:ascii="Times" w:hAnsi="Times" w:cs="Times"/>
          <w:color w:val="2F2F2F"/>
          <w:sz w:val="28"/>
          <w:szCs w:val="28"/>
          <w:lang w:val="fr-FR"/>
        </w:rPr>
        <w:t xml:space="preserve">TEMPERATURE DE SERVICE : </w:t>
      </w:r>
      <w:r w:rsidRPr="00EF7CE3">
        <w:rPr>
          <w:rFonts w:ascii="Times" w:hAnsi="Times" w:cs="Times"/>
          <w:color w:val="B3272D"/>
          <w:sz w:val="28"/>
          <w:szCs w:val="28"/>
          <w:lang w:val="fr-FR"/>
        </w:rPr>
        <w:t>14-16 o C</w:t>
      </w:r>
    </w:p>
    <w:p w:rsidR="00EF7CE3" w:rsidRDefault="00EF7CE3"/>
    <w:p w:rsidR="00EF7CE3" w:rsidRDefault="00EF7CE3"/>
    <w:p w:rsidR="00EF7CE3" w:rsidRDefault="00EF7CE3" w:rsidP="00EF7CE3">
      <w:r>
        <w:rPr>
          <w:noProof/>
          <w:lang w:val="fr-FR"/>
        </w:rPr>
        <w:lastRenderedPageBreak/>
        <w:drawing>
          <wp:inline distT="0" distB="0" distL="0" distR="0">
            <wp:extent cx="5756910" cy="767588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OLERA SYRAH 2013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CE3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E3"/>
    <w:rsid w:val="009F38B9"/>
    <w:rsid w:val="00BC6017"/>
    <w:rsid w:val="00E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C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C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C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C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1075</Characters>
  <Application>Microsoft Macintosh Word</Application>
  <DocSecurity>0</DocSecurity>
  <Lines>8</Lines>
  <Paragraphs>2</Paragraphs>
  <ScaleCrop>false</ScaleCrop>
  <Company>TERROIRS DU MONDE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GILOIS</dc:creator>
  <cp:keywords/>
  <dc:description/>
  <cp:lastModifiedBy>CLAUDE GILOIS</cp:lastModifiedBy>
  <cp:revision>1</cp:revision>
  <dcterms:created xsi:type="dcterms:W3CDTF">2016-09-03T10:48:00Z</dcterms:created>
  <dcterms:modified xsi:type="dcterms:W3CDTF">2016-09-03T10:52:00Z</dcterms:modified>
</cp:coreProperties>
</file>