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48B" w:rsidRPr="00A1577C" w:rsidRDefault="0089548B" w:rsidP="0089548B">
      <w:pPr>
        <w:pStyle w:val="NormalWeb"/>
        <w:rPr>
          <w:sz w:val="32"/>
          <w:szCs w:val="32"/>
        </w:rPr>
      </w:pPr>
      <w:r>
        <w:rPr>
          <w:rFonts w:ascii="EUAlbertina" w:hAnsi="EUAlbertina"/>
          <w:sz w:val="32"/>
          <w:szCs w:val="32"/>
        </w:rPr>
        <w:t xml:space="preserve">DÉLIMITATION DE L’APPELLATION </w:t>
      </w:r>
      <w:r w:rsidRPr="00A1577C">
        <w:rPr>
          <w:rFonts w:ascii="EUAlbertina" w:hAnsi="EUAlbertina"/>
          <w:sz w:val="32"/>
          <w:szCs w:val="32"/>
        </w:rPr>
        <w:t>LANGUEDOC / COTEAUX DU LANGUEDOC AOP</w:t>
      </w:r>
    </w:p>
    <w:p w:rsidR="0089548B" w:rsidRDefault="0089548B" w:rsidP="0089548B">
      <w:pPr>
        <w:pStyle w:val="NormalWeb"/>
        <w:rPr>
          <w:rFonts w:ascii="EUAlbertina" w:hAnsi="EUAlbertina"/>
          <w:sz w:val="20"/>
          <w:szCs w:val="20"/>
        </w:rPr>
      </w:pPr>
    </w:p>
    <w:p w:rsidR="0089548B" w:rsidRDefault="0089548B" w:rsidP="0089548B">
      <w:pPr>
        <w:pStyle w:val="NormalWeb"/>
        <w:rPr>
          <w:rFonts w:ascii="EUAlbertina" w:hAnsi="EUAlbertina"/>
          <w:sz w:val="20"/>
          <w:szCs w:val="20"/>
        </w:rPr>
      </w:pPr>
    </w:p>
    <w:p w:rsidR="0089548B" w:rsidRDefault="0089548B" w:rsidP="0089548B">
      <w:pPr>
        <w:pStyle w:val="NormalWeb"/>
      </w:pPr>
      <w:r>
        <w:rPr>
          <w:rFonts w:ascii="EUAlbertina" w:hAnsi="EUAlbertina"/>
          <w:sz w:val="20"/>
          <w:szCs w:val="20"/>
        </w:rPr>
        <w:t xml:space="preserve">a) - La récolte des raisins, la vinification et l’élaboration des vins rouges et rosés sont assurées sur le territoire des communes suivantes : </w:t>
      </w:r>
    </w:p>
    <w:p w:rsidR="0089548B" w:rsidRDefault="0089548B" w:rsidP="0089548B">
      <w:pPr>
        <w:pStyle w:val="NormalWeb"/>
      </w:pPr>
      <w:r>
        <w:rPr>
          <w:rFonts w:ascii="EUAlbertina" w:hAnsi="EUAlbertina"/>
          <w:sz w:val="20"/>
          <w:szCs w:val="20"/>
        </w:rPr>
        <w:t xml:space="preserve">—  Département de l’Aude : Aigues-Vives, Ajac, Albas, Alet-les-Bains, Alzonne, Antugnac, Aragon, Argeliers, Argens-Minervois, Armissan, Arquettes-en-Val, Azille, Badens, Bages, Bagnoles, Barbaira, Bizanet, Bize- Minervois, Blomac, Bouilhonnac, Bouriège, Boutenac, Cabrespine, Campagne-sur-Aude, Camplong-d’Aude, Canet, Capendu, Cascastel-des-Corbières, Cassaignes, Castelnau-d’Aude, Castelreng, Caunes-Minervois, Caunettes-en-Val, Caves, Cépie, Comigne, Conilhac-Corbières, Conilhac-de-la-Montagne, Conques-sur-Orbiel, Couiza, Cournanel, Coustaussa, Coustouge, Cruscades, Cucugnan, Davejean, Dernacueillette, La Digne- d’Amont, La Digne-d’Aval, Douzens, Duilhac-sous-Pyerepertuse, Durban-Corbières, Embres-et-Castelmaure, Escales, Espéraza, Fa, Fabrezan, Felines-Termenès, Ferrals-les-Corbières, Festes-et-Saint-André, Feuilla, Fitou, Fleury-d’Aude, Floure, Fontcouverte, Fontiès-d’Aude, Fontjoncouse, Fournes-Cabardès, Fraisse-Cabardès, Fraissé-des-Corbières, Gaja-et-Villedieu, Gardie, Ginestas, Gruissan, Homps, Les Ilhes, Jonquières, Labastide- en-Val, Ladern-sur-Lauquet, Lagrasse, Laroque-de-Fa, Lastours, Laure-Minervois, Leucate, Lézignan-Corbières, Limoux, Limousis, Loupia, Luc-sur-Aude, Luc-sur-Orbieu, Mailhac, Mayronnes, Maisons, Magrie, Malras, Malves-en-Minervois, Marseillette, Mirepeisset, Montazels, Montbrun-des-Corbières, Montgaillard, Montirat, Montlaur, Montolieu, Montredon-des-Corbières, Montséret, Monze, Moussoulens, Moux, Narbonne, Névian, Ornaisons, Padern, Palairac, La Palme, Paraza, Pauligne, Paziols, Pépieux, Peyriac-de-Mer, Peyriac-Minervois, Peyrolles, Pezens, Pennautier, Pieusse, Pomas, Port-la-Nouvelle, Portel-des-Corbières, Pouzols-Minervois, Pradelles-en-Val, Puichéric, Quintillan, La Redorte, Ribaute, Rieux-en-Val, Rieux-Minervois, Roquecourbe- Minervois, Roquefort-des-Corbières, Roquetaillade, Rouffiac-d’Aude, Roubia, Rouffiac-des-Corbières, Rustiques, Saint-André-de-Roquelongue, Saint-Couat-d’Aude, Saint-Couat-du-Razès, Sainte-Eulalie, Saint- Frichoux, Saint-Hilaire, Saint-Jean-de-Barrou, Saint-Laurent-de-la-Cabrerisse, Saint-Nazaire-d’Aude, Saint- Pierre-des-Champs, Saint-Polycarpe, Sainte-Valière, Salles-d’Aude, Sallèles-Cabardès, Salsigne, La Serpent, Serres, Serviès-en-Val, Sigean, Talairan, Taurize, Termes, Thézan-des-Corbières, Tournissan, Tourouzelle, Tourreilles, Trassanel, Trausse-Minervois, Trèbes, Treilles, Tuchan, Ventenac-Cabardès, Ventenac-Minervois, Vignevieille, Villanière, Villalier, Villar-en-Val, Villar-Saint-Anselme, Villardonnel, Villarzel-Cabardès, Villebazy, Villedubert, Villegailhenc, Villegly, Villelongue-d’Aude, Villemoustaussou, Villeneuve-des-Corbières, Villeneuve-Minervois, Villerouge-Termenès, Villesèque-des-Corbières, Villetritouls, Vinassan ; </w:t>
      </w:r>
    </w:p>
    <w:p w:rsidR="0089548B" w:rsidRDefault="0089548B" w:rsidP="0089548B">
      <w:pPr>
        <w:pStyle w:val="NormalWeb"/>
      </w:pPr>
      <w:r>
        <w:rPr>
          <w:rFonts w:ascii="EUAlbertina" w:hAnsi="EUAlbertina"/>
          <w:sz w:val="20"/>
          <w:szCs w:val="20"/>
        </w:rPr>
        <w:t xml:space="preserve">—  Département du Gard : Aspères, Aujargues, Brouzet-lès-Quissac, La Cadière-et-Cambo, Calvisson, Cannes-et- Clairan, Carnas, Combas, Conqueyrac, Corconne, Crespian, Fontanès, Gailhan, Junas, Langlade, Lecques, Liouc, Montmirat, Montpezat, Moulézan, Nages-et-Solorgues, Nîmes, Orthoux-Sérignac-Quilhan, Saint- Clément, Saint-Hippolyte-du-Fort, Saint-Mamert-du-Gard, Salinelles, Sardan, Sommières, Souvignargues, Vic- le-Fesq, Villevieille ; </w:t>
      </w:r>
    </w:p>
    <w:p w:rsidR="0089548B" w:rsidRDefault="0089548B" w:rsidP="0089548B">
      <w:pPr>
        <w:pStyle w:val="NormalWeb"/>
        <w:rPr>
          <w:rFonts w:ascii="EUAlbertina" w:hAnsi="EUAlbertina"/>
          <w:sz w:val="20"/>
          <w:szCs w:val="20"/>
        </w:rPr>
      </w:pPr>
      <w:r>
        <w:rPr>
          <w:rFonts w:ascii="EUAlbertina" w:hAnsi="EUAlbertina"/>
          <w:sz w:val="20"/>
          <w:szCs w:val="20"/>
        </w:rPr>
        <w:t>—  Département de l’Hérault : Adissan, Agel, Aigne, Aigues-Vives, Alignan-duVent, Aniane, Arboras, Argelliers, Aspiran, Assas, Assignan, Aumelas, Autignac, Azillanet, Babeau-Bouldoux, Bassan, Beaufort, Beaulieu, Berlou, Béziers, Boisseron, Le Bosc , Boujan-sur-Libron, Brignac, Brissac, Cabrerolles, Cabrières, Campagne, Canet, Cassagnoles, Castelnau-le-Lez, Castries, La Caunette, Causse-de-la-Selle, Causses-et-Veyran, Caussiniojouls, Caux, Cazedarnes, Cazevieille, Cazouls-lès-Béziers, Cébazan, Cessenon-sur-Orb, Cesseras, Ceyras, Claret, Clermont-l’Hérault, Combaillaux, Corneilhan, Cournonsec, Cournonterral, Creissan, Cruzy, Faugères, Félines- Minervois, Ferrières-Poussarou, Fontanès, Fontès, Fos, Fouzilhon, Fozières, Gabian, Garrigues, Gignac, Guzargues, Jonquières, Juvignac, Lacoste, Lagamas, Laurens, Lauret, Lauroux, Lavalette, Lavérune, Liausson, Lieuran-Cabrières, La Livinière, Lodève, Lunel, Lunel-Viel, Magalas, Margon, Les Matelles, Mauguio, Mérifons, Minerve, Montagnac, Montarnaud, Montesquieu, Montbazin, Montblanc, Montouliers, Montoulieu, Montpellier, Montpeyroux, Moulès-et-Baucels, Mourèze, Murles, Murviel-lès-Béziers, Murviel-lès-Montpellier, Nébian, Neffiès, Nézignan-l’Evêque, Nissan-lez-Enserune, Nizas, Octon, Olmet-et-Villecun, Olonzac, Oupia, Paulhan, Pégairolles-de-Buèges, Pégairolles-de-</w:t>
      </w:r>
      <w:r>
        <w:rPr>
          <w:rFonts w:ascii="EUAlbertina" w:hAnsi="EUAlbertina"/>
          <w:sz w:val="20"/>
          <w:szCs w:val="20"/>
        </w:rPr>
        <w:lastRenderedPageBreak/>
        <w:t xml:space="preserve">l’Escalette, Péret, Pézenas, Pierrerue, Pignan, Plaissan, Poujols, Poussan, Pouzolles, Prades-le-Lez, Prades-sur-Vernazobre, Le Puech, Puéchabon, Puisserguier, Quarante, Restinclières, Roquebrun, Roquessels, Roujan, Saint-André-de-Buèges, Saint-André-de-Sangonis, Saint-Aunès, Saint-Bauzille-de-la-Sylve, Saint-Bauzille-de-Montmel, Saint-Clément-de-Rivière, Saint-Chinian, Saint-Christol, Saint-Drézéry, Saint-Félix-de-Lodez, Saint-Gély-du-Fesc, Saint-Geniès-des-Mourgues, Saint-Georges-d’Orques, Saint-Guiraud, Saint-Jean-de-Cuculles, Saint-Jean-de-la-Blaquière, Saint-Jean-de-Buèges, Saint-Jean-de-Fos, Saint-Jean-de-Minervois, Saint-Mathieu-de-Tréviers, Saint-Nazaire-de-Ladarez, Saint-Pargoire, Saint-Pons-de- Mauchiens, Saint-Privat, Saint-Saturnin, Saint-Sériès, Saint-Thibéry, Saint-Vincent-de-Barbeyrargues, Sainte- Croix-de-Quintillargues, Saturargues, Sauteyrargues, Sauvian, Sérignan, Servian, Siran, Soubès, Soumont, Sussargues, Le Triadou, Usclas-du-Bosc, Vacquières, Vailhan, Vailhauquès, Valflaunès, Valmascle, Vendémian, Vendres, Vérargues, Vieussan, Villeneuve-lès-Maguelonne, Villeneuvette, Villeveyrac, Villespassans ; </w:t>
      </w:r>
    </w:p>
    <w:p w:rsidR="0089548B" w:rsidRDefault="0089548B" w:rsidP="0089548B">
      <w:pPr>
        <w:pStyle w:val="NormalWeb"/>
      </w:pPr>
      <w:r>
        <w:rPr>
          <w:rFonts w:ascii="EUAlbertina" w:hAnsi="EUAlbertina"/>
          <w:sz w:val="20"/>
          <w:szCs w:val="20"/>
        </w:rPr>
        <w:t xml:space="preserve">— </w:t>
      </w:r>
      <w:r>
        <w:t xml:space="preserve"> </w:t>
      </w:r>
      <w:r>
        <w:rPr>
          <w:rFonts w:ascii="EUAlbertina" w:hAnsi="EUAlbertina"/>
          <w:sz w:val="20"/>
          <w:szCs w:val="20"/>
        </w:rPr>
        <w:t xml:space="preserve">Département des Pyrénées-Orientales : Amélie-les-Bains-Palalda, Ansignan, Arboussols, Argelès-sur-Mer, Bages, Baho, Baixas, Banyuls-sur-Mer, Banyuls-dels-Aspres, Bélesta, Bouleternère, Le Boulou, Brouilla, Cabestany, Caixas, Calce, Camélas, Canet-en-Roussillon, Canohès, Caramany, Cases-de-Pene, Cassagnes, Castelnou, Caudiès-de-Fenouillèdes, Cerbère, Céret, Claira, Les Cluses, Collioure, Corbère, Corbère-les- Cabanes, Corneilla-del-Vercol, Corneilla-la-Rivière, Elne, Espira-de-Conflent, Espira-de-l’Agly, Estagel, Estoher, Felluns, Finestret, Fosse, Fourques, Ille-sur-Têt, Joch, Lansac, Laroque-des-Albères, Latour-Bas-Elne, Latour-de- France, Lesquerde, Llauro, Llupia, Marquixanes, Maureillas-las-Illas, Maury, Millas, Montalba-le-Château, Montauriol, Montescot, Montesquieu-des-Albères, Montner, Néfiach, Oms, Opoul-Périllos, Ortaffa, Palau-del- Vidre, Passa, Perpignan, Peyrestortes, Pézilla-de-Conflent, Pézilla-la-Rivière, Pia, Planèzes, Pollestres, Ponteilla, Port-Vendres, Prats-de-Sournia, Prugnanes, Rasiguères, Reynès, Rigarda, Riunoguès, Rivesaltes, Rodès, Saint- André, Saint-Arnac, Saint-Cyprien, Saint-Estève, Saint-Féliu-d’Amont, Saint-Féliu-d’Avall, Saint-Génis-des- Fontaines, Saint-Hippolyte, Saint-Jean-Lasseille, Saint-Jean-Pla-de-Corts, Saint-Martin, Saint-Michel-de-Llotes, Saint-Nazaire, Saint-Paul-de-Fenouillet, Sainte-Colombe-de-la-Commanderie, Saleilles, Salses-le-Château, Le Soler, Sorède, Sournia, Taillet, Tarerach, Tautavel, Terrats, Thuir, Tordères, Toulouges, Tresserre, Trévillach, Trilla, Trouillas, Villelongue-dels-Monts, Villemolaque, Villeneuve-de-la-Raho, Villeneuve-la-Rivière, Vinça, Vingrau, Vivès, Le Vivier. </w:t>
      </w:r>
    </w:p>
    <w:p w:rsidR="0089548B" w:rsidRDefault="0089548B" w:rsidP="0089548B">
      <w:pPr>
        <w:pStyle w:val="NormalWeb"/>
      </w:pPr>
      <w:r>
        <w:rPr>
          <w:rFonts w:ascii="EUAlbertina" w:hAnsi="EUAlbertina"/>
          <w:sz w:val="20"/>
          <w:szCs w:val="20"/>
        </w:rPr>
        <w:t xml:space="preserve">b) - La récolte des raisins, la vinification et l’élaboration des vins blancs sont assurées sur le territoire des communes mentionnées pour la récolte des raisins, la vinification et l’élaboration des vins rouges et rosés, ainsi que sur le territoire des communes suivantes du département de l’Hérault : Castelnau-de-Guers, Florensac, Mèze, Pinet, Pomerols. </w:t>
      </w:r>
    </w:p>
    <w:p w:rsidR="0089548B" w:rsidRDefault="0089548B" w:rsidP="0089548B">
      <w:pPr>
        <w:pStyle w:val="NormalWeb"/>
      </w:pPr>
    </w:p>
    <w:p w:rsidR="002A4E7B" w:rsidRDefault="002A4E7B"/>
    <w:sectPr w:rsidR="002A4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2916"/>
    <w:multiLevelType w:val="multilevel"/>
    <w:tmpl w:val="B61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6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8B"/>
    <w:rsid w:val="002A4E7B"/>
    <w:rsid w:val="0089548B"/>
    <w:rsid w:val="00FA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CBECEB"/>
  <w15:chartTrackingRefBased/>
  <w15:docId w15:val="{6D26DB06-4E8A-6845-ACF7-7F9C265C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548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8761">
      <w:bodyDiv w:val="1"/>
      <w:marLeft w:val="0"/>
      <w:marRight w:val="0"/>
      <w:marTop w:val="0"/>
      <w:marBottom w:val="0"/>
      <w:divBdr>
        <w:top w:val="none" w:sz="0" w:space="0" w:color="auto"/>
        <w:left w:val="none" w:sz="0" w:space="0" w:color="auto"/>
        <w:bottom w:val="none" w:sz="0" w:space="0" w:color="auto"/>
        <w:right w:val="none" w:sz="0" w:space="0" w:color="auto"/>
      </w:divBdr>
      <w:divsChild>
        <w:div w:id="1954248090">
          <w:marLeft w:val="0"/>
          <w:marRight w:val="0"/>
          <w:marTop w:val="0"/>
          <w:marBottom w:val="0"/>
          <w:divBdr>
            <w:top w:val="none" w:sz="0" w:space="0" w:color="auto"/>
            <w:left w:val="none" w:sz="0" w:space="0" w:color="auto"/>
            <w:bottom w:val="none" w:sz="0" w:space="0" w:color="auto"/>
            <w:right w:val="none" w:sz="0" w:space="0" w:color="auto"/>
          </w:divBdr>
          <w:divsChild>
            <w:div w:id="659385141">
              <w:marLeft w:val="0"/>
              <w:marRight w:val="0"/>
              <w:marTop w:val="0"/>
              <w:marBottom w:val="0"/>
              <w:divBdr>
                <w:top w:val="none" w:sz="0" w:space="0" w:color="auto"/>
                <w:left w:val="none" w:sz="0" w:space="0" w:color="auto"/>
                <w:bottom w:val="none" w:sz="0" w:space="0" w:color="auto"/>
                <w:right w:val="none" w:sz="0" w:space="0" w:color="auto"/>
              </w:divBdr>
              <w:divsChild>
                <w:div w:id="1807312549">
                  <w:marLeft w:val="0"/>
                  <w:marRight w:val="0"/>
                  <w:marTop w:val="0"/>
                  <w:marBottom w:val="0"/>
                  <w:divBdr>
                    <w:top w:val="none" w:sz="0" w:space="0" w:color="auto"/>
                    <w:left w:val="none" w:sz="0" w:space="0" w:color="auto"/>
                    <w:bottom w:val="none" w:sz="0" w:space="0" w:color="auto"/>
                    <w:right w:val="none" w:sz="0" w:space="0" w:color="auto"/>
                  </w:divBdr>
                </w:div>
                <w:div w:id="17353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1731">
      <w:bodyDiv w:val="1"/>
      <w:marLeft w:val="0"/>
      <w:marRight w:val="0"/>
      <w:marTop w:val="0"/>
      <w:marBottom w:val="0"/>
      <w:divBdr>
        <w:top w:val="none" w:sz="0" w:space="0" w:color="auto"/>
        <w:left w:val="none" w:sz="0" w:space="0" w:color="auto"/>
        <w:bottom w:val="none" w:sz="0" w:space="0" w:color="auto"/>
        <w:right w:val="none" w:sz="0" w:space="0" w:color="auto"/>
      </w:divBdr>
      <w:divsChild>
        <w:div w:id="350884628">
          <w:marLeft w:val="0"/>
          <w:marRight w:val="0"/>
          <w:marTop w:val="0"/>
          <w:marBottom w:val="0"/>
          <w:divBdr>
            <w:top w:val="none" w:sz="0" w:space="0" w:color="auto"/>
            <w:left w:val="none" w:sz="0" w:space="0" w:color="auto"/>
            <w:bottom w:val="none" w:sz="0" w:space="0" w:color="auto"/>
            <w:right w:val="none" w:sz="0" w:space="0" w:color="auto"/>
          </w:divBdr>
          <w:divsChild>
            <w:div w:id="887110434">
              <w:marLeft w:val="0"/>
              <w:marRight w:val="0"/>
              <w:marTop w:val="0"/>
              <w:marBottom w:val="0"/>
              <w:divBdr>
                <w:top w:val="none" w:sz="0" w:space="0" w:color="auto"/>
                <w:left w:val="none" w:sz="0" w:space="0" w:color="auto"/>
                <w:bottom w:val="none" w:sz="0" w:space="0" w:color="auto"/>
                <w:right w:val="none" w:sz="0" w:space="0" w:color="auto"/>
              </w:divBdr>
              <w:divsChild>
                <w:div w:id="563295742">
                  <w:marLeft w:val="0"/>
                  <w:marRight w:val="0"/>
                  <w:marTop w:val="0"/>
                  <w:marBottom w:val="0"/>
                  <w:divBdr>
                    <w:top w:val="none" w:sz="0" w:space="0" w:color="auto"/>
                    <w:left w:val="none" w:sz="0" w:space="0" w:color="auto"/>
                    <w:bottom w:val="none" w:sz="0" w:space="0" w:color="auto"/>
                    <w:right w:val="none" w:sz="0" w:space="0" w:color="auto"/>
                  </w:divBdr>
                </w:div>
                <w:div w:id="20435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0964">
      <w:bodyDiv w:val="1"/>
      <w:marLeft w:val="0"/>
      <w:marRight w:val="0"/>
      <w:marTop w:val="0"/>
      <w:marBottom w:val="0"/>
      <w:divBdr>
        <w:top w:val="none" w:sz="0" w:space="0" w:color="auto"/>
        <w:left w:val="none" w:sz="0" w:space="0" w:color="auto"/>
        <w:bottom w:val="none" w:sz="0" w:space="0" w:color="auto"/>
        <w:right w:val="none" w:sz="0" w:space="0" w:color="auto"/>
      </w:divBdr>
      <w:divsChild>
        <w:div w:id="1573352553">
          <w:marLeft w:val="0"/>
          <w:marRight w:val="0"/>
          <w:marTop w:val="0"/>
          <w:marBottom w:val="0"/>
          <w:divBdr>
            <w:top w:val="none" w:sz="0" w:space="0" w:color="auto"/>
            <w:left w:val="none" w:sz="0" w:space="0" w:color="auto"/>
            <w:bottom w:val="none" w:sz="0" w:space="0" w:color="auto"/>
            <w:right w:val="none" w:sz="0" w:space="0" w:color="auto"/>
          </w:divBdr>
          <w:divsChild>
            <w:div w:id="325480401">
              <w:marLeft w:val="0"/>
              <w:marRight w:val="0"/>
              <w:marTop w:val="0"/>
              <w:marBottom w:val="0"/>
              <w:divBdr>
                <w:top w:val="none" w:sz="0" w:space="0" w:color="auto"/>
                <w:left w:val="none" w:sz="0" w:space="0" w:color="auto"/>
                <w:bottom w:val="none" w:sz="0" w:space="0" w:color="auto"/>
                <w:right w:val="none" w:sz="0" w:space="0" w:color="auto"/>
              </w:divBdr>
              <w:divsChild>
                <w:div w:id="15080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1278</Words>
  <Characters>6776</Characters>
  <Application>Microsoft Office Word</Application>
  <DocSecurity>0</DocSecurity>
  <Lines>99</Lines>
  <Paragraphs>22</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2022-12-17T12:50:00Z</dcterms:created>
  <dcterms:modified xsi:type="dcterms:W3CDTF">2022-12-17T12:53:00Z</dcterms:modified>
</cp:coreProperties>
</file>